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76CBD">
        <w:rPr>
          <w:rFonts w:ascii="Times New Roman" w:hAnsi="Times New Roman"/>
          <w:sz w:val="24"/>
          <w:szCs w:val="24"/>
          <w:lang w:val="bg-BG"/>
        </w:rPr>
        <w:t>31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676CBD">
        <w:rPr>
          <w:rFonts w:ascii="Times New Roman" w:hAnsi="Times New Roman"/>
          <w:sz w:val="24"/>
          <w:szCs w:val="24"/>
          <w:lang w:val="bg-BG"/>
        </w:rPr>
        <w:t>29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6CBD">
        <w:rPr>
          <w:rFonts w:ascii="Times New Roman" w:hAnsi="Times New Roman"/>
          <w:sz w:val="24"/>
          <w:szCs w:val="24"/>
          <w:lang w:val="bg-BG"/>
        </w:rPr>
        <w:t>29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3B60CE" w:rsidRPr="00D0193B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</w:t>
      </w:r>
      <w:r w:rsidR="00676CB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4A72C4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4A72C4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72C4" w:rsidRPr="004A72C4" w:rsidRDefault="004A72C4" w:rsidP="004A72C4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4A72C4">
        <w:rPr>
          <w:rFonts w:ascii="Times New Roman" w:eastAsia="Times New Roman" w:hAnsi="Times New Roman"/>
          <w:lang w:val="bg-BG" w:eastAsia="bg-BG"/>
        </w:rPr>
        <w:t xml:space="preserve">Определяне на членове на ОИК за получаване бюлетини за изборите за втори тур – кмет на кметство, насрочени на 03.11.2019г. </w:t>
      </w:r>
    </w:p>
    <w:p w:rsidR="00065CF6" w:rsidRPr="004A72C4" w:rsidRDefault="00DD4DF7" w:rsidP="004A72C4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Предаване</w:t>
      </w:r>
      <w:r w:rsidR="004A72C4" w:rsidRPr="004A72C4">
        <w:rPr>
          <w:rFonts w:ascii="Times New Roman" w:eastAsia="Times New Roman" w:hAnsi="Times New Roman"/>
          <w:lang w:val="bg-BG" w:eastAsia="bg-BG"/>
        </w:rPr>
        <w:t xml:space="preserve"> на избирателни списъци в ГРАО гр. </w:t>
      </w:r>
      <w:r w:rsidR="004A72C4">
        <w:rPr>
          <w:rFonts w:ascii="Times New Roman" w:eastAsia="Times New Roman" w:hAnsi="Times New Roman"/>
          <w:lang w:val="bg-BG" w:eastAsia="bg-BG"/>
        </w:rPr>
        <w:t>Варна</w:t>
      </w:r>
    </w:p>
    <w:p w:rsidR="00016693" w:rsidRDefault="004A72C4" w:rsidP="004A72C4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4A72C4">
        <w:rPr>
          <w:rFonts w:ascii="Times New Roman" w:eastAsia="Times New Roman" w:hAnsi="Times New Roman"/>
          <w:szCs w:val="21"/>
          <w:lang w:val="bg-BG" w:eastAsia="bg-BG"/>
        </w:rPr>
        <w:t>Определяне на членове на ОИК за предаване на резултатите от втори тур на изборите за кмет на кметство, насрочени на 03</w:t>
      </w:r>
      <w:r>
        <w:rPr>
          <w:rFonts w:ascii="Times New Roman" w:eastAsia="Times New Roman" w:hAnsi="Times New Roman"/>
          <w:szCs w:val="21"/>
          <w:lang w:val="bg-BG" w:eastAsia="bg-BG"/>
        </w:rPr>
        <w:t>.11. 2019г. ОИК Суворово на ЦИК.</w:t>
      </w:r>
    </w:p>
    <w:p w:rsidR="00117ADD" w:rsidRDefault="00C85E04" w:rsidP="004A72C4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Доклад по жалба.</w:t>
      </w:r>
    </w:p>
    <w:p w:rsidR="004A72C4" w:rsidRPr="004A72C4" w:rsidRDefault="004A72C4" w:rsidP="004A72C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044B2B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676CBD" w:rsidRPr="00676CBD" w:rsidRDefault="00676CBD" w:rsidP="00676CBD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b/>
          <w:color w:val="333333"/>
          <w:lang w:val="bg-BG" w:eastAsia="bg-BG"/>
        </w:rPr>
        <w:t xml:space="preserve">РЕШЕНИЕ </w:t>
      </w:r>
      <w:r w:rsidRPr="00676CBD">
        <w:rPr>
          <w:rFonts w:ascii="Times New Roman" w:eastAsia="Times New Roman" w:hAnsi="Times New Roman"/>
          <w:b/>
          <w:color w:val="333333"/>
          <w:lang w:val="bg-BG" w:eastAsia="bg-BG"/>
        </w:rPr>
        <w:br/>
        <w:t>№ 90-МИ/ 29.10.2019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ОТНОСНО: Определяне на членове на ОИК за получаване бюлетини за изборите за втори тур – кмет на кметство, насрочени на 03.11.2019г.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Съгласно писмо  на ЦИК, получено в ОИК-Суворово във връзка с приемане на бюлетини от „ДЕМАКС“АД или печатница на БНБ за изборите – втори тур за кмет на кметство, насрочени на 03.11.2019г.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ОИК-Суворово, в изпълнение на Решение № 993-МИ/ 07.09.2019, т.14, 15 и 16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 </w:t>
      </w:r>
      <w:r w:rsidRPr="00676CBD">
        <w:rPr>
          <w:rFonts w:ascii="Times New Roman" w:eastAsia="Times New Roman" w:hAnsi="Times New Roman"/>
          <w:b/>
          <w:bCs/>
          <w:color w:val="333333"/>
          <w:lang w:val="bg-BG" w:eastAsia="bg-BG"/>
        </w:rPr>
        <w:t>                                                       </w:t>
      </w:r>
    </w:p>
    <w:p w:rsidR="00676CBD" w:rsidRPr="00676CBD" w:rsidRDefault="00676CBD" w:rsidP="00676CBD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И:</w:t>
      </w:r>
    </w:p>
    <w:p w:rsidR="00676CBD" w:rsidRPr="00676CBD" w:rsidRDefault="00676CBD" w:rsidP="00676CBD">
      <w:pPr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676CBD" w:rsidRPr="00676CBD" w:rsidRDefault="00676CBD" w:rsidP="00676CBD">
      <w:pPr>
        <w:numPr>
          <w:ilvl w:val="0"/>
          <w:numId w:val="39"/>
        </w:numPr>
        <w:spacing w:after="150" w:line="240" w:lineRule="auto"/>
        <w:contextualSpacing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Определя следните членове на ОИК:</w:t>
      </w:r>
    </w:p>
    <w:p w:rsidR="00676CBD" w:rsidRPr="00676CBD" w:rsidRDefault="00676CBD" w:rsidP="00676CB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lastRenderedPageBreak/>
        <w:t>Зорница Радева Калчева, ЕГН - 9003301093 – член на ОИК-Суворово и</w:t>
      </w:r>
    </w:p>
    <w:p w:rsidR="00676CBD" w:rsidRPr="00676CBD" w:rsidRDefault="00676CBD" w:rsidP="00676CB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Евелина Атанасова Аврамова, ЕГН – 8003041013 – член на ОИК-Суворово </w:t>
      </w:r>
    </w:p>
    <w:p w:rsidR="00676CBD" w:rsidRPr="00676CBD" w:rsidRDefault="00676CBD" w:rsidP="00676CBD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за приемане на бюлетини от „ДЕМАКС“АД или печатница на БНБ за втори тур на изборите за кмет на кметство, насрочени на 03.11.2019г. 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 Като ги упълномощава следното: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Упълномощава, определените в настоящото решение, членове на ОИК-Суворово да подпишат </w:t>
      </w:r>
      <w:proofErr w:type="spellStart"/>
      <w:r w:rsidRPr="00676CBD">
        <w:rPr>
          <w:rFonts w:ascii="Times New Roman" w:eastAsia="Times New Roman" w:hAnsi="Times New Roman"/>
          <w:color w:val="333333"/>
          <w:lang w:val="bg-BG" w:eastAsia="bg-BG"/>
        </w:rPr>
        <w:t>приемо-предавателен</w:t>
      </w:r>
      <w:proofErr w:type="spellEnd"/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 протокол и всякакви други книжа с „ДЕМАКС“ АД или печатница на БНБ, относно получаване на бюлетини в община Суворово.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Упълномощава двамата членове относно осъществяване на цялостен контрол при приемането, транспортирането и доставката на бюлетини за втори тур на изборите за кмет на кметство, насрочени на 03.11.2019г. в община Суворово.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Theme="minorHAnsi" w:hAnsi="Times New Roman" w:cstheme="minorBidi"/>
          <w:lang w:val="bg-BG"/>
        </w:rPr>
        <w:t>Решението може да се обжалва пред ЦИК по реда на чл. 88 ал.1 от ИК в срок до три дни от обявяването му</w:t>
      </w:r>
    </w:p>
    <w:p w:rsidR="00D82EDA" w:rsidRPr="00B956F9" w:rsidRDefault="00D82EDA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втора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D82EDA" w:rsidRDefault="00D82EDA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 w:rsidR="00044B2B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676CBD" w:rsidRPr="00676CBD" w:rsidRDefault="00676CBD" w:rsidP="00676CBD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 xml:space="preserve">РЕШЕНИЕ </w:t>
      </w:r>
      <w:r w:rsidRPr="00676CBD"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br/>
        <w:t>№ 91-МИ/ 29.10.2019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ОТНОСНО: Отчитане на избирателни списъци в ГРАО гр. Варна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Във връзка с изискванията на Изборен кодекс по предаване на избирателните списъци, списъка на заличените лица и прилежащите към тях удостоверения и декларации след приключване на изборния ден и Решение №1281-МИ/03.10.2019г. на ЦИК, ОИК-Суворово</w:t>
      </w:r>
    </w:p>
    <w:p w:rsidR="00676CBD" w:rsidRPr="00676CBD" w:rsidRDefault="00676CBD" w:rsidP="00676CBD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И:</w:t>
      </w:r>
    </w:p>
    <w:p w:rsidR="00676CBD" w:rsidRPr="00676CBD" w:rsidRDefault="00676CBD" w:rsidP="00676CBD">
      <w:pPr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676CBD" w:rsidRPr="00676CBD" w:rsidRDefault="00676CBD" w:rsidP="00676CBD">
      <w:pPr>
        <w:numPr>
          <w:ilvl w:val="0"/>
          <w:numId w:val="39"/>
        </w:numPr>
        <w:spacing w:after="150" w:line="240" w:lineRule="auto"/>
        <w:contextualSpacing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Определя следните членове на ОИК:</w:t>
      </w:r>
    </w:p>
    <w:p w:rsidR="00676CBD" w:rsidRPr="00676CBD" w:rsidRDefault="00676CBD" w:rsidP="00676CB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Нели Михайлова Райчева– член  на ОИК-Суворово </w:t>
      </w:r>
    </w:p>
    <w:p w:rsidR="00676CBD" w:rsidRPr="00676CBD" w:rsidRDefault="00676CBD" w:rsidP="00676CB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Станислава Красимирова Пенчева – зам. председател на ОИК-Суворово </w:t>
      </w:r>
    </w:p>
    <w:p w:rsidR="00676CBD" w:rsidRPr="00676CBD" w:rsidRDefault="00676CBD" w:rsidP="00676CB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Марияна Стоянова Демирова – член на ОИК Суворово</w:t>
      </w:r>
    </w:p>
    <w:p w:rsidR="00676CBD" w:rsidRPr="00676CBD" w:rsidRDefault="00676CBD" w:rsidP="00676CBD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>за предаване на избирателните списъци, както и списъците на заличените лица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 Като ги упълномощава следното: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Упълномощава, определените в настоящото решение, членове на ОИК-Суворово да подпишат </w:t>
      </w:r>
      <w:proofErr w:type="spellStart"/>
      <w:r w:rsidRPr="00676CBD">
        <w:rPr>
          <w:rFonts w:ascii="Times New Roman" w:eastAsia="Times New Roman" w:hAnsi="Times New Roman"/>
          <w:color w:val="333333"/>
          <w:lang w:val="bg-BG" w:eastAsia="bg-BG"/>
        </w:rPr>
        <w:t>приемо-предавателен</w:t>
      </w:r>
      <w:proofErr w:type="spellEnd"/>
      <w:r w:rsidRPr="00676CBD">
        <w:rPr>
          <w:rFonts w:ascii="Times New Roman" w:eastAsia="Times New Roman" w:hAnsi="Times New Roman"/>
          <w:color w:val="333333"/>
          <w:lang w:val="bg-BG" w:eastAsia="bg-BG"/>
        </w:rPr>
        <w:t xml:space="preserve"> протокол при предаването им в ГРАО гр. Варна. 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676CBD">
        <w:rPr>
          <w:rFonts w:ascii="Times New Roman" w:eastAsiaTheme="minorHAnsi" w:hAnsi="Times New Roman" w:cstheme="minorBidi"/>
          <w:lang w:val="bg-BG"/>
        </w:rPr>
        <w:t>Решението може да се обжалва пред ЦИК по реда на чл. 88 ал.1 от ИК в срок до три дни от обявяването му</w:t>
      </w:r>
    </w:p>
    <w:p w:rsidR="00676CBD" w:rsidRDefault="00676CBD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82EDA" w:rsidRPr="00B956F9" w:rsidRDefault="00D82EDA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трета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D82EDA" w:rsidRDefault="00D82EDA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 w:rsidR="00044B2B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676CBD" w:rsidRDefault="00676CBD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676CBD" w:rsidRPr="00676CBD" w:rsidRDefault="00AD0A98" w:rsidP="00676CBD">
      <w:pPr>
        <w:spacing w:before="240" w:after="240"/>
        <w:ind w:left="975" w:right="975"/>
        <w:jc w:val="center"/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lastRenderedPageBreak/>
        <w:t>       </w:t>
      </w:r>
      <w:r w:rsidR="00676CBD" w:rsidRPr="00676CBD"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  <w:t xml:space="preserve">РЕШЕНИЕ </w:t>
      </w:r>
      <w:r w:rsidR="00676CBD" w:rsidRPr="00676CBD"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  <w:br/>
        <w:t>№ 92-МИ/ 29.10.2019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ОТНОСНО: Определяне на членове на ОИК за предаване на резултатите от втори тур на изборите за кмет на кметство, насрочени на 03.11. 2019г. ОИК Суворово на ЦИК,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На основание чл.87, ал.1 от ИК и Решение №1112-МИ/16.09.2019г. на ЦИК, ОИК - Суворово</w:t>
      </w:r>
    </w:p>
    <w:p w:rsidR="00676CBD" w:rsidRPr="00676CBD" w:rsidRDefault="00676CBD" w:rsidP="00676CBD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676CBD" w:rsidRPr="00676CBD" w:rsidRDefault="00676CBD" w:rsidP="00676CBD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676CBD" w:rsidRPr="00676CBD" w:rsidRDefault="00676CBD" w:rsidP="00676CBD">
      <w:pPr>
        <w:numPr>
          <w:ilvl w:val="0"/>
          <w:numId w:val="39"/>
        </w:numPr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Определя следните членове на ОИК да предадат документите, определени в чл.296 от ИК след приключване на изборния ден на ЦИК:</w:t>
      </w:r>
    </w:p>
    <w:p w:rsidR="00676CBD" w:rsidRPr="00676CBD" w:rsidRDefault="00676CBD" w:rsidP="00676CB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Нели Михайлова Райчева – член на ОИК-Суворово</w:t>
      </w:r>
    </w:p>
    <w:p w:rsidR="00676CBD" w:rsidRPr="00676CBD" w:rsidRDefault="00676CBD" w:rsidP="00676CB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Станислава Красимирова Пенчева – зам. председател на ОИК-Суворово </w:t>
      </w:r>
    </w:p>
    <w:p w:rsidR="00676CBD" w:rsidRPr="00676CBD" w:rsidRDefault="00676CBD" w:rsidP="00676CB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Янева Иванова </w:t>
      </w:r>
      <w:r w:rsidRPr="00676C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</w:t>
      </w: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член на ОИК</w:t>
      </w: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676CBD" w:rsidRPr="00676CBD" w:rsidRDefault="00676CBD" w:rsidP="00676CB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Theme="minorEastAsia" w:hAnsi="Times New Roman"/>
          <w:sz w:val="24"/>
          <w:szCs w:val="24"/>
          <w:lang w:val="bg-BG"/>
        </w:rPr>
        <w:t>Решението може да се обжалва пред ЦИК по реда на чл. 88 ал.1 от ИК в срок до три дни от обявяването му</w:t>
      </w:r>
    </w:p>
    <w:p w:rsidR="00D9436F" w:rsidRDefault="00C85E04" w:rsidP="00B52D75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четвърта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85E04" w:rsidRDefault="00C85E04" w:rsidP="00B52D75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Председателят запозна комисията с постъпила жалба с вх. №03/29.10.2019 г.,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входирана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от Зарина Бъчварова. В жалбата се твърди, че преференциите за Зарина Бъчварова и Денислав Кателиев не са отчетени правилно в окончателния протокол на ОИК и се различават от протоколите на СИК. </w:t>
      </w:r>
    </w:p>
    <w:p w:rsidR="00C85E04" w:rsidRDefault="00C85E04" w:rsidP="00B52D75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ОИК направи проверка по постъпилата жалба и установи, че има грешка в разписката, постъпила от ИП в ОИК в изборната нощ при отчитане на резултатите. </w:t>
      </w:r>
      <w:r w:rsidR="00044B2B">
        <w:rPr>
          <w:rFonts w:ascii="Times New Roman" w:hAnsi="Times New Roman"/>
          <w:sz w:val="24"/>
          <w:szCs w:val="24"/>
          <w:lang w:val="bg-BG"/>
        </w:rPr>
        <w:t>С 13 ГЛАСА „ЗА“ ОИК – Суворово взе следното решение:</w:t>
      </w:r>
    </w:p>
    <w:p w:rsidR="00044B2B" w:rsidRDefault="00044B2B" w:rsidP="00B52D75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4B2B" w:rsidRDefault="00044B2B" w:rsidP="00044B2B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44B2B">
        <w:rPr>
          <w:rFonts w:ascii="Times New Roman" w:hAnsi="Times New Roman"/>
          <w:b/>
          <w:sz w:val="24"/>
          <w:szCs w:val="24"/>
          <w:lang w:val="bg-BG"/>
        </w:rPr>
        <w:t>РЕШЕНИЕ:</w:t>
      </w:r>
    </w:p>
    <w:p w:rsidR="00044B2B" w:rsidRPr="00044B2B" w:rsidRDefault="00044B2B" w:rsidP="00044B2B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044B2B">
        <w:rPr>
          <w:rFonts w:ascii="Times New Roman" w:hAnsi="Times New Roman"/>
          <w:sz w:val="24"/>
          <w:szCs w:val="24"/>
          <w:lang w:val="bg-BG"/>
        </w:rPr>
        <w:t>№ 93</w:t>
      </w:r>
      <w:r w:rsidRPr="00044B2B">
        <w:rPr>
          <w:rFonts w:ascii="Times New Roman" w:hAnsi="Times New Roman"/>
          <w:sz w:val="24"/>
          <w:szCs w:val="24"/>
          <w:lang w:val="bg-BG"/>
        </w:rPr>
        <w:t>-МИ/ 29.10.2019</w:t>
      </w:r>
    </w:p>
    <w:p w:rsidR="00044B2B" w:rsidRDefault="00044B2B" w:rsidP="00044B2B">
      <w:pPr>
        <w:spacing w:after="150" w:line="240" w:lineRule="auto"/>
        <w:rPr>
          <w:rFonts w:ascii="Times New Roman" w:hAnsi="Times New Roman"/>
          <w:sz w:val="24"/>
          <w:szCs w:val="24"/>
          <w:lang w:val="bg-BG"/>
        </w:rPr>
      </w:pPr>
      <w:r w:rsidRPr="00044B2B">
        <w:rPr>
          <w:rFonts w:ascii="Times New Roman" w:hAnsi="Times New Roman"/>
          <w:sz w:val="24"/>
          <w:szCs w:val="24"/>
          <w:lang w:val="bg-BG"/>
        </w:rPr>
        <w:t xml:space="preserve">ОТНОСНО: Жалба с </w:t>
      </w:r>
      <w:r>
        <w:rPr>
          <w:rFonts w:ascii="Times New Roman" w:hAnsi="Times New Roman"/>
          <w:sz w:val="24"/>
          <w:szCs w:val="24"/>
          <w:lang w:val="bg-BG"/>
        </w:rPr>
        <w:t>вх. №03 от Зарина Бъчварова, в която се оспорва решение №85-МИ на ОИК – Суворово.</w:t>
      </w:r>
    </w:p>
    <w:p w:rsidR="00044B2B" w:rsidRPr="00044B2B" w:rsidRDefault="00044B2B" w:rsidP="00044B2B">
      <w:pPr>
        <w:spacing w:after="15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Pr="00676CB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чл.87, ал.1 от ИК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ОИК - Суворово</w:t>
      </w:r>
    </w:p>
    <w:p w:rsidR="00044B2B" w:rsidRDefault="00044B2B" w:rsidP="00044B2B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44B2B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044B2B" w:rsidRDefault="00044B2B" w:rsidP="00044B2B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44B2B" w:rsidRDefault="00044B2B" w:rsidP="00044B2B">
      <w:pPr>
        <w:spacing w:after="150" w:line="240" w:lineRule="auto"/>
        <w:rPr>
          <w:rFonts w:ascii="Times New Roman" w:hAnsi="Times New Roman"/>
          <w:sz w:val="24"/>
          <w:szCs w:val="24"/>
          <w:lang w:val="bg-BG"/>
        </w:rPr>
      </w:pPr>
      <w:r w:rsidRPr="00044B2B">
        <w:rPr>
          <w:rFonts w:ascii="Times New Roman" w:hAnsi="Times New Roman"/>
          <w:sz w:val="24"/>
          <w:szCs w:val="24"/>
          <w:lang w:val="bg-BG"/>
        </w:rPr>
        <w:t>Отнася жалбата за разглеждане до ЦИК и ИП.</w:t>
      </w:r>
    </w:p>
    <w:p w:rsidR="00044B2B" w:rsidRPr="00676CBD" w:rsidRDefault="00044B2B" w:rsidP="00044B2B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76CBD">
        <w:rPr>
          <w:rFonts w:ascii="Times New Roman" w:eastAsiaTheme="minorEastAsia" w:hAnsi="Times New Roman"/>
          <w:sz w:val="24"/>
          <w:szCs w:val="24"/>
          <w:lang w:val="bg-BG"/>
        </w:rPr>
        <w:t>Решението може да се обжалва пред ЦИК по реда на чл. 88 ал.1 от ИК в срок до три дни от обявяването му</w:t>
      </w:r>
    </w:p>
    <w:p w:rsidR="00044B2B" w:rsidRDefault="00044B2B" w:rsidP="00044B2B">
      <w:pPr>
        <w:spacing w:after="150" w:line="24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044B2B" w:rsidRPr="00044B2B" w:rsidRDefault="00044B2B" w:rsidP="00044B2B">
      <w:pPr>
        <w:spacing w:after="150" w:line="240" w:lineRule="auto"/>
        <w:rPr>
          <w:rFonts w:ascii="Times New Roman" w:hAnsi="Times New Roman"/>
          <w:lang w:val="bg-BG"/>
        </w:rPr>
      </w:pP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20"/>
  </w:num>
  <w:num w:numId="3">
    <w:abstractNumId w:val="3"/>
  </w:num>
  <w:num w:numId="4">
    <w:abstractNumId w:val="40"/>
  </w:num>
  <w:num w:numId="5">
    <w:abstractNumId w:val="4"/>
  </w:num>
  <w:num w:numId="6">
    <w:abstractNumId w:val="5"/>
  </w:num>
  <w:num w:numId="7">
    <w:abstractNumId w:val="36"/>
  </w:num>
  <w:num w:numId="8">
    <w:abstractNumId w:val="16"/>
  </w:num>
  <w:num w:numId="9">
    <w:abstractNumId w:val="7"/>
  </w:num>
  <w:num w:numId="10">
    <w:abstractNumId w:val="37"/>
  </w:num>
  <w:num w:numId="11">
    <w:abstractNumId w:val="21"/>
  </w:num>
  <w:num w:numId="12">
    <w:abstractNumId w:val="22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0"/>
  </w:num>
  <w:num w:numId="18">
    <w:abstractNumId w:val="39"/>
  </w:num>
  <w:num w:numId="19">
    <w:abstractNumId w:val="18"/>
  </w:num>
  <w:num w:numId="20">
    <w:abstractNumId w:val="31"/>
  </w:num>
  <w:num w:numId="21">
    <w:abstractNumId w:val="28"/>
  </w:num>
  <w:num w:numId="22">
    <w:abstractNumId w:val="30"/>
  </w:num>
  <w:num w:numId="23">
    <w:abstractNumId w:val="10"/>
  </w:num>
  <w:num w:numId="24">
    <w:abstractNumId w:val="26"/>
  </w:num>
  <w:num w:numId="25">
    <w:abstractNumId w:val="33"/>
  </w:num>
  <w:num w:numId="26">
    <w:abstractNumId w:val="29"/>
  </w:num>
  <w:num w:numId="27">
    <w:abstractNumId w:val="13"/>
  </w:num>
  <w:num w:numId="28">
    <w:abstractNumId w:val="9"/>
  </w:num>
  <w:num w:numId="29">
    <w:abstractNumId w:val="23"/>
  </w:num>
  <w:num w:numId="30">
    <w:abstractNumId w:val="19"/>
  </w:num>
  <w:num w:numId="31">
    <w:abstractNumId w:val="32"/>
  </w:num>
  <w:num w:numId="32">
    <w:abstractNumId w:val="2"/>
  </w:num>
  <w:num w:numId="33">
    <w:abstractNumId w:val="12"/>
  </w:num>
  <w:num w:numId="34">
    <w:abstractNumId w:val="27"/>
  </w:num>
  <w:num w:numId="35">
    <w:abstractNumId w:val="1"/>
  </w:num>
  <w:num w:numId="36">
    <w:abstractNumId w:val="11"/>
  </w:num>
  <w:num w:numId="37">
    <w:abstractNumId w:val="38"/>
  </w:num>
  <w:num w:numId="38">
    <w:abstractNumId w:val="25"/>
  </w:num>
  <w:num w:numId="39">
    <w:abstractNumId w:val="8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44B2B"/>
    <w:rsid w:val="00050FA6"/>
    <w:rsid w:val="00065321"/>
    <w:rsid w:val="00065CF6"/>
    <w:rsid w:val="00067180"/>
    <w:rsid w:val="00071E95"/>
    <w:rsid w:val="000D2321"/>
    <w:rsid w:val="00117ADD"/>
    <w:rsid w:val="001212B3"/>
    <w:rsid w:val="001240B7"/>
    <w:rsid w:val="00144F5A"/>
    <w:rsid w:val="001503B8"/>
    <w:rsid w:val="001E3CF7"/>
    <w:rsid w:val="002502CF"/>
    <w:rsid w:val="00264D4B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40BD"/>
    <w:rsid w:val="003675E9"/>
    <w:rsid w:val="00367CDD"/>
    <w:rsid w:val="00377A13"/>
    <w:rsid w:val="003B60CE"/>
    <w:rsid w:val="003D6D68"/>
    <w:rsid w:val="004409C8"/>
    <w:rsid w:val="00440A44"/>
    <w:rsid w:val="00454E60"/>
    <w:rsid w:val="0045528E"/>
    <w:rsid w:val="00471FFF"/>
    <w:rsid w:val="0048222B"/>
    <w:rsid w:val="00486419"/>
    <w:rsid w:val="004A72C4"/>
    <w:rsid w:val="004B3C2A"/>
    <w:rsid w:val="004D7A69"/>
    <w:rsid w:val="004E7CB9"/>
    <w:rsid w:val="00556259"/>
    <w:rsid w:val="005A0CFA"/>
    <w:rsid w:val="005E604C"/>
    <w:rsid w:val="00613C9E"/>
    <w:rsid w:val="006163BD"/>
    <w:rsid w:val="006242DA"/>
    <w:rsid w:val="00676CBD"/>
    <w:rsid w:val="00685E9B"/>
    <w:rsid w:val="006A1FAB"/>
    <w:rsid w:val="006C784F"/>
    <w:rsid w:val="006F49A5"/>
    <w:rsid w:val="00726D48"/>
    <w:rsid w:val="00742273"/>
    <w:rsid w:val="007A13DF"/>
    <w:rsid w:val="007B5DD7"/>
    <w:rsid w:val="008504F1"/>
    <w:rsid w:val="008602F5"/>
    <w:rsid w:val="00862309"/>
    <w:rsid w:val="00874521"/>
    <w:rsid w:val="008A66C0"/>
    <w:rsid w:val="00916F21"/>
    <w:rsid w:val="0092370A"/>
    <w:rsid w:val="00944908"/>
    <w:rsid w:val="00952F50"/>
    <w:rsid w:val="009A006A"/>
    <w:rsid w:val="009A572C"/>
    <w:rsid w:val="009C3676"/>
    <w:rsid w:val="009C4C81"/>
    <w:rsid w:val="009C6339"/>
    <w:rsid w:val="009C6E1C"/>
    <w:rsid w:val="009F7489"/>
    <w:rsid w:val="00A13255"/>
    <w:rsid w:val="00A82F5A"/>
    <w:rsid w:val="00AA5E74"/>
    <w:rsid w:val="00AD0A98"/>
    <w:rsid w:val="00AE6637"/>
    <w:rsid w:val="00AF4E1A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267D4"/>
    <w:rsid w:val="00C746D9"/>
    <w:rsid w:val="00C76E14"/>
    <w:rsid w:val="00C81963"/>
    <w:rsid w:val="00C85E04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82EDA"/>
    <w:rsid w:val="00D9436F"/>
    <w:rsid w:val="00DD3EC5"/>
    <w:rsid w:val="00DD4DF7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C6331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2019-10-30T16:19:00Z</cp:lastPrinted>
  <dcterms:created xsi:type="dcterms:W3CDTF">2019-10-30T15:40:00Z</dcterms:created>
  <dcterms:modified xsi:type="dcterms:W3CDTF">2019-10-30T16:58:00Z</dcterms:modified>
</cp:coreProperties>
</file>